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78741" w14:textId="1C1ABB69" w:rsidR="00A358BA" w:rsidRDefault="003918DC" w:rsidP="003918DC">
      <w:pPr>
        <w:jc w:val="center"/>
        <w:rPr>
          <w:rFonts w:ascii="SassoonCRInfant" w:hAnsi="SassoonCRInfant"/>
          <w:b/>
          <w:bCs/>
          <w:sz w:val="44"/>
          <w:szCs w:val="44"/>
        </w:rPr>
      </w:pPr>
      <w:bookmarkStart w:id="0" w:name="OLE_LINK4"/>
      <w:r w:rsidRPr="003918DC">
        <w:rPr>
          <w:rFonts w:ascii="SassoonCRInfant" w:hAnsi="SassoonCRInfant"/>
          <w:b/>
          <w:bCs/>
          <w:sz w:val="44"/>
          <w:szCs w:val="44"/>
        </w:rPr>
        <w:t>Year 1 – Summer</w:t>
      </w:r>
      <w:r w:rsidRPr="003918DC">
        <w:rPr>
          <w:rFonts w:ascii="SassoonCRInfant" w:hAnsi="SassoonCRInfant"/>
          <w:b/>
          <w:bCs/>
          <w:sz w:val="44"/>
          <w:szCs w:val="44"/>
        </w:rPr>
        <w:t xml:space="preserve"> 1</w:t>
      </w:r>
      <w:r w:rsidRPr="003918DC">
        <w:rPr>
          <w:rFonts w:ascii="SassoonCRInfant" w:hAnsi="SassoonCRInfant"/>
          <w:b/>
          <w:bCs/>
          <w:sz w:val="44"/>
          <w:szCs w:val="44"/>
        </w:rPr>
        <w:t xml:space="preserve"> Curriculum</w:t>
      </w:r>
      <w:r w:rsidRPr="003918DC">
        <w:rPr>
          <w:rFonts w:ascii="SassoonCRInfant" w:hAnsi="SassoonCRInfant"/>
          <w:b/>
          <w:bCs/>
          <w:sz w:val="44"/>
          <w:szCs w:val="44"/>
        </w:rPr>
        <w:t xml:space="preserve"> Overview</w:t>
      </w:r>
    </w:p>
    <w:bookmarkEnd w:id="0"/>
    <w:p w14:paraId="01858E57"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Religious Education (RED Curriculum)</w:t>
      </w:r>
    </w:p>
    <w:p w14:paraId="7BB24C1C" w14:textId="77777777" w:rsidR="003918DC" w:rsidRPr="003918DC" w:rsidRDefault="003918DC" w:rsidP="003918DC">
      <w:pPr>
        <w:jc w:val="both"/>
        <w:rPr>
          <w:rFonts w:ascii="SassoonCRInfant" w:hAnsi="SassoonCRInfant"/>
        </w:rPr>
      </w:pPr>
      <w:r w:rsidRPr="003918DC">
        <w:rPr>
          <w:rFonts w:ascii="SassoonCRInfant" w:hAnsi="SassoonCRInfant"/>
        </w:rPr>
        <w:t>To the Ends of the Earth: Children learn how Jesus’ message spread after Easter, including the Ascension and Pentecost. They explore how the disciples shared the Good News and how this continues in the Church today.</w:t>
      </w:r>
    </w:p>
    <w:p w14:paraId="021ECA55"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English – Writing</w:t>
      </w:r>
    </w:p>
    <w:p w14:paraId="7244DD24" w14:textId="77777777" w:rsidR="003918DC" w:rsidRPr="003918DC" w:rsidRDefault="003918DC" w:rsidP="003918DC">
      <w:pPr>
        <w:jc w:val="both"/>
        <w:rPr>
          <w:rFonts w:ascii="SassoonCRInfant" w:hAnsi="SassoonCRInfant"/>
        </w:rPr>
      </w:pPr>
      <w:r w:rsidRPr="003918DC">
        <w:rPr>
          <w:rFonts w:ascii="SassoonCRInfant" w:hAnsi="SassoonCRInfant"/>
        </w:rPr>
        <w:t>Children continue to develop sentence writing skills. They focus on using capital letters, full stops and finger spaces accurately. They begin to use conjunctions such as “and” and “because”, include adjectives to add detail, and re-read their writing to check it makes sense.</w:t>
      </w:r>
    </w:p>
    <w:p w14:paraId="56E4AC1C"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 xml:space="preserve">English – Reading &amp; Phonics (Little </w:t>
      </w:r>
      <w:proofErr w:type="spellStart"/>
      <w:r w:rsidRPr="003918DC">
        <w:rPr>
          <w:rFonts w:ascii="SassoonCRInfant" w:hAnsi="SassoonCRInfant"/>
          <w:color w:val="auto"/>
          <w:sz w:val="32"/>
          <w:szCs w:val="32"/>
        </w:rPr>
        <w:t>Wandle</w:t>
      </w:r>
      <w:proofErr w:type="spellEnd"/>
      <w:r w:rsidRPr="003918DC">
        <w:rPr>
          <w:rFonts w:ascii="SassoonCRInfant" w:hAnsi="SassoonCRInfant"/>
          <w:color w:val="auto"/>
          <w:sz w:val="32"/>
          <w:szCs w:val="32"/>
        </w:rPr>
        <w:t>)</w:t>
      </w:r>
    </w:p>
    <w:p w14:paraId="1DAB8CA9" w14:textId="77777777" w:rsidR="003918DC" w:rsidRPr="003918DC" w:rsidRDefault="003918DC" w:rsidP="003918DC">
      <w:pPr>
        <w:jc w:val="both"/>
        <w:rPr>
          <w:rFonts w:ascii="SassoonCRInfant" w:hAnsi="SassoonCRInfant"/>
        </w:rPr>
      </w:pPr>
      <w:r w:rsidRPr="003918DC">
        <w:rPr>
          <w:rFonts w:ascii="SassoonCRInfant" w:hAnsi="SassoonCRInfant"/>
        </w:rPr>
        <w:t>Daily phonics sessions continue with a focus on Phase 5 consolidation and preparation for the Phonics Screening Check. Children practise decoding, blending and reading with increasing fluency and confidence.</w:t>
      </w:r>
    </w:p>
    <w:p w14:paraId="593FE4BE"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 xml:space="preserve">Mathematics (White Rose </w:t>
      </w:r>
      <w:proofErr w:type="spellStart"/>
      <w:r w:rsidRPr="003918DC">
        <w:rPr>
          <w:rFonts w:ascii="SassoonCRInfant" w:hAnsi="SassoonCRInfant"/>
          <w:color w:val="auto"/>
          <w:sz w:val="32"/>
          <w:szCs w:val="32"/>
        </w:rPr>
        <w:t>Maths</w:t>
      </w:r>
      <w:proofErr w:type="spellEnd"/>
      <w:r w:rsidRPr="003918DC">
        <w:rPr>
          <w:rFonts w:ascii="SassoonCRInfant" w:hAnsi="SassoonCRInfant"/>
          <w:color w:val="auto"/>
          <w:sz w:val="32"/>
          <w:szCs w:val="32"/>
        </w:rPr>
        <w:t>)</w:t>
      </w:r>
    </w:p>
    <w:p w14:paraId="03373374" w14:textId="77777777" w:rsidR="003918DC" w:rsidRPr="003918DC" w:rsidRDefault="003918DC" w:rsidP="003918DC">
      <w:pPr>
        <w:jc w:val="both"/>
        <w:rPr>
          <w:rFonts w:ascii="SassoonCRInfant" w:hAnsi="SassoonCRInfant"/>
        </w:rPr>
      </w:pPr>
      <w:r w:rsidRPr="003918DC">
        <w:rPr>
          <w:rFonts w:ascii="SassoonCRInfant" w:hAnsi="SassoonCRInfant"/>
        </w:rPr>
        <w:t>Children explore multiplication and division, fractions, and begin learning about position and direction. Learning is supported through practical resources and visual representations.</w:t>
      </w:r>
    </w:p>
    <w:p w14:paraId="77BDA83A"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Science (Kapow Primary)</w:t>
      </w:r>
    </w:p>
    <w:p w14:paraId="41EBB707" w14:textId="77777777" w:rsidR="003918DC" w:rsidRPr="003918DC" w:rsidRDefault="003918DC" w:rsidP="003918DC">
      <w:pPr>
        <w:jc w:val="both"/>
        <w:rPr>
          <w:rFonts w:ascii="SassoonCRInfant" w:hAnsi="SassoonCRInfant"/>
        </w:rPr>
      </w:pPr>
      <w:r w:rsidRPr="003918DC">
        <w:rPr>
          <w:rFonts w:ascii="SassoonCRInfant" w:hAnsi="SassoonCRInfant"/>
        </w:rPr>
        <w:t xml:space="preserve">Introduction to Plants: Children identify parts of plants, understand what plants need to grow and observe seasonal changes. This includes a visit to </w:t>
      </w:r>
      <w:proofErr w:type="spellStart"/>
      <w:r w:rsidRPr="003918DC">
        <w:rPr>
          <w:rFonts w:ascii="SassoonCRInfant" w:hAnsi="SassoonCRInfant"/>
        </w:rPr>
        <w:t>Wisley</w:t>
      </w:r>
      <w:proofErr w:type="spellEnd"/>
      <w:r w:rsidRPr="003918DC">
        <w:rPr>
          <w:rFonts w:ascii="SassoonCRInfant" w:hAnsi="SassoonCRInfant"/>
        </w:rPr>
        <w:t xml:space="preserve"> Gardens to enhance learning through real-life experiences.</w:t>
      </w:r>
    </w:p>
    <w:p w14:paraId="0AD95EFD"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Art (Kapow Primary)</w:t>
      </w:r>
    </w:p>
    <w:p w14:paraId="501DC269" w14:textId="77777777" w:rsidR="003918DC" w:rsidRPr="003918DC" w:rsidRDefault="003918DC" w:rsidP="003918DC">
      <w:pPr>
        <w:jc w:val="both"/>
        <w:rPr>
          <w:rFonts w:ascii="SassoonCRInfant" w:hAnsi="SassoonCRInfant"/>
        </w:rPr>
      </w:pPr>
      <w:r w:rsidRPr="003918DC">
        <w:rPr>
          <w:rFonts w:ascii="SassoonCRInfant" w:hAnsi="SassoonCRInfant"/>
        </w:rPr>
        <w:t>Sculpture and 3D: Paper Play. Children explore shaping and constructing with paper, creating 3D forms and developing their creativity and fine motor skills.</w:t>
      </w:r>
    </w:p>
    <w:p w14:paraId="20B82052"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Computing (Kapow Primary)</w:t>
      </w:r>
    </w:p>
    <w:p w14:paraId="52BCAC06" w14:textId="77777777" w:rsidR="003918DC" w:rsidRPr="003918DC" w:rsidRDefault="003918DC" w:rsidP="003918DC">
      <w:pPr>
        <w:jc w:val="both"/>
        <w:rPr>
          <w:rFonts w:ascii="SassoonCRInfant" w:hAnsi="SassoonCRInfant"/>
        </w:rPr>
      </w:pPr>
      <w:r w:rsidRPr="003918DC">
        <w:rPr>
          <w:rFonts w:ascii="SassoonCRInfant" w:hAnsi="SassoonCRInfant"/>
        </w:rPr>
        <w:t>Creating Media: Digital Imagery. Children learn how to take and edit digital images, exploring composition and simple editing tools.</w:t>
      </w:r>
    </w:p>
    <w:p w14:paraId="2B2051E6"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Physical Education (Get Set 4 PE)</w:t>
      </w:r>
    </w:p>
    <w:p w14:paraId="11F2B7BA" w14:textId="2497BC74" w:rsidR="003918DC" w:rsidRDefault="003918DC" w:rsidP="003918DC">
      <w:pPr>
        <w:jc w:val="both"/>
        <w:rPr>
          <w:rFonts w:ascii="SassoonCRInfant" w:hAnsi="SassoonCRInfant"/>
        </w:rPr>
      </w:pPr>
      <w:r w:rsidRPr="003918DC">
        <w:rPr>
          <w:rFonts w:ascii="SassoonCRInfant" w:hAnsi="SassoonCRInfant"/>
        </w:rPr>
        <w:t>Outdoor: Athletics – developing running, jumping and throwing skills.</w:t>
      </w:r>
      <w:r w:rsidRPr="003918DC">
        <w:rPr>
          <w:rFonts w:ascii="SassoonCRInfant" w:hAnsi="SassoonCRInfant"/>
        </w:rPr>
        <w:br/>
        <w:t>Indoor: Dance – continuing the dance unit focusing on movement and expression.</w:t>
      </w:r>
    </w:p>
    <w:p w14:paraId="6C257206" w14:textId="73943FBF" w:rsidR="003918DC" w:rsidRDefault="003918DC" w:rsidP="003918DC">
      <w:pPr>
        <w:jc w:val="both"/>
        <w:rPr>
          <w:rFonts w:ascii="SassoonCRInfant" w:hAnsi="SassoonCRInfant"/>
        </w:rPr>
      </w:pPr>
    </w:p>
    <w:p w14:paraId="195E6E10" w14:textId="56B11009" w:rsidR="003918DC" w:rsidRDefault="003918DC" w:rsidP="003918DC">
      <w:pPr>
        <w:jc w:val="both"/>
        <w:rPr>
          <w:rFonts w:ascii="SassoonCRInfant" w:hAnsi="SassoonCRInfant"/>
        </w:rPr>
      </w:pPr>
    </w:p>
    <w:p w14:paraId="61C11A42" w14:textId="481952E2" w:rsidR="003918DC" w:rsidRDefault="003918DC" w:rsidP="003918DC">
      <w:pPr>
        <w:jc w:val="both"/>
        <w:rPr>
          <w:rFonts w:ascii="SassoonCRInfant" w:hAnsi="SassoonCRInfant"/>
        </w:rPr>
      </w:pPr>
    </w:p>
    <w:p w14:paraId="0E8D7A14" w14:textId="6490F9CD" w:rsidR="003918DC" w:rsidRDefault="003918DC" w:rsidP="003918DC">
      <w:pPr>
        <w:jc w:val="both"/>
        <w:rPr>
          <w:rFonts w:ascii="SassoonCRInfant" w:hAnsi="SassoonCRInfant"/>
        </w:rPr>
      </w:pPr>
    </w:p>
    <w:p w14:paraId="07CB05B6" w14:textId="7F4636B5" w:rsidR="003918DC" w:rsidRDefault="003918DC" w:rsidP="003918DC">
      <w:pPr>
        <w:jc w:val="both"/>
        <w:rPr>
          <w:rFonts w:ascii="SassoonCRInfant" w:hAnsi="SassoonCRInfant"/>
        </w:rPr>
      </w:pPr>
    </w:p>
    <w:p w14:paraId="79E1C2D2" w14:textId="39E7CD0E" w:rsidR="003918DC" w:rsidRDefault="003918DC" w:rsidP="003918DC">
      <w:pPr>
        <w:jc w:val="center"/>
        <w:rPr>
          <w:rFonts w:ascii="SassoonCRInfant" w:hAnsi="SassoonCRInfant"/>
          <w:b/>
          <w:bCs/>
          <w:sz w:val="44"/>
          <w:szCs w:val="44"/>
        </w:rPr>
      </w:pPr>
      <w:r w:rsidRPr="003918DC">
        <w:rPr>
          <w:rFonts w:ascii="SassoonCRInfant" w:hAnsi="SassoonCRInfant"/>
          <w:b/>
          <w:bCs/>
          <w:sz w:val="44"/>
          <w:szCs w:val="44"/>
        </w:rPr>
        <w:lastRenderedPageBreak/>
        <w:t xml:space="preserve">Year 1 – Summer </w:t>
      </w:r>
      <w:r>
        <w:rPr>
          <w:rFonts w:ascii="SassoonCRInfant" w:hAnsi="SassoonCRInfant"/>
          <w:b/>
          <w:bCs/>
          <w:sz w:val="44"/>
          <w:szCs w:val="44"/>
        </w:rPr>
        <w:t>2</w:t>
      </w:r>
      <w:r w:rsidRPr="003918DC">
        <w:rPr>
          <w:rFonts w:ascii="SassoonCRInfant" w:hAnsi="SassoonCRInfant"/>
          <w:b/>
          <w:bCs/>
          <w:sz w:val="44"/>
          <w:szCs w:val="44"/>
        </w:rPr>
        <w:t xml:space="preserve"> Curriculum Overview</w:t>
      </w:r>
    </w:p>
    <w:p w14:paraId="33DA9529"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Religious Education (RED Curriculum)</w:t>
      </w:r>
    </w:p>
    <w:p w14:paraId="63990548" w14:textId="77777777" w:rsidR="003918DC" w:rsidRPr="003918DC" w:rsidRDefault="003918DC" w:rsidP="003918DC">
      <w:pPr>
        <w:jc w:val="both"/>
        <w:rPr>
          <w:rFonts w:ascii="SassoonCRInfant" w:hAnsi="SassoonCRInfant"/>
        </w:rPr>
      </w:pPr>
      <w:r w:rsidRPr="003918DC">
        <w:rPr>
          <w:rFonts w:ascii="SassoonCRInfant" w:hAnsi="SassoonCRInfant"/>
        </w:rPr>
        <w:t>Dialogue and Encounter: Children learn about living in a diverse world, respecting others and understanding that people have different beliefs. They explore how we can live well together.</w:t>
      </w:r>
    </w:p>
    <w:p w14:paraId="006C8EA0"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English – Writing</w:t>
      </w:r>
    </w:p>
    <w:p w14:paraId="5FA84014" w14:textId="77777777" w:rsidR="003918DC" w:rsidRPr="003918DC" w:rsidRDefault="003918DC" w:rsidP="003918DC">
      <w:pPr>
        <w:jc w:val="both"/>
        <w:rPr>
          <w:rFonts w:ascii="SassoonCRInfant" w:hAnsi="SassoonCRInfant"/>
        </w:rPr>
      </w:pPr>
      <w:r w:rsidRPr="003918DC">
        <w:rPr>
          <w:rFonts w:ascii="SassoonCRInfant" w:hAnsi="SassoonCRInfant"/>
        </w:rPr>
        <w:t>Children build on their sentence writing by improving accuracy and independence. They continue to use capital letters, full stops and finger spaces consistently, extend sentences with conjunctions and adjectives, and begin to write short sequences of sentences.</w:t>
      </w:r>
    </w:p>
    <w:p w14:paraId="54AF22B2"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 xml:space="preserve">English – Reading &amp; Phonics (Little </w:t>
      </w:r>
      <w:proofErr w:type="spellStart"/>
      <w:r w:rsidRPr="003918DC">
        <w:rPr>
          <w:rFonts w:ascii="SassoonCRInfant" w:hAnsi="SassoonCRInfant"/>
          <w:color w:val="auto"/>
          <w:sz w:val="32"/>
          <w:szCs w:val="32"/>
        </w:rPr>
        <w:t>Wandle</w:t>
      </w:r>
      <w:proofErr w:type="spellEnd"/>
      <w:r w:rsidRPr="003918DC">
        <w:rPr>
          <w:rFonts w:ascii="SassoonCRInfant" w:hAnsi="SassoonCRInfant"/>
          <w:color w:val="auto"/>
          <w:sz w:val="32"/>
          <w:szCs w:val="32"/>
        </w:rPr>
        <w:t>)</w:t>
      </w:r>
    </w:p>
    <w:p w14:paraId="5DD2ED64" w14:textId="77777777" w:rsidR="003918DC" w:rsidRPr="003918DC" w:rsidRDefault="003918DC" w:rsidP="003918DC">
      <w:pPr>
        <w:jc w:val="both"/>
        <w:rPr>
          <w:rFonts w:ascii="SassoonCRInfant" w:hAnsi="SassoonCRInfant"/>
        </w:rPr>
      </w:pPr>
      <w:r w:rsidRPr="003918DC">
        <w:rPr>
          <w:rFonts w:ascii="SassoonCRInfant" w:hAnsi="SassoonCRInfant"/>
        </w:rPr>
        <w:t>Phonics continues with consolidation of Phase 5 and support for any gaps following the screening check. Reading focuses on fluency, expression and understanding.</w:t>
      </w:r>
    </w:p>
    <w:p w14:paraId="7FE9F04A"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 xml:space="preserve">Mathematics (White Rose </w:t>
      </w:r>
      <w:proofErr w:type="spellStart"/>
      <w:r w:rsidRPr="003918DC">
        <w:rPr>
          <w:rFonts w:ascii="SassoonCRInfant" w:hAnsi="SassoonCRInfant"/>
          <w:color w:val="auto"/>
          <w:sz w:val="32"/>
          <w:szCs w:val="32"/>
        </w:rPr>
        <w:t>Maths</w:t>
      </w:r>
      <w:proofErr w:type="spellEnd"/>
      <w:r w:rsidRPr="003918DC">
        <w:rPr>
          <w:rFonts w:ascii="SassoonCRInfant" w:hAnsi="SassoonCRInfant"/>
          <w:color w:val="auto"/>
          <w:sz w:val="32"/>
          <w:szCs w:val="32"/>
        </w:rPr>
        <w:t>)</w:t>
      </w:r>
    </w:p>
    <w:p w14:paraId="4CB4345A" w14:textId="77777777" w:rsidR="003918DC" w:rsidRPr="003918DC" w:rsidRDefault="003918DC" w:rsidP="003918DC">
      <w:pPr>
        <w:jc w:val="both"/>
        <w:rPr>
          <w:rFonts w:ascii="SassoonCRInfant" w:hAnsi="SassoonCRInfant"/>
        </w:rPr>
      </w:pPr>
      <w:r w:rsidRPr="003918DC">
        <w:rPr>
          <w:rFonts w:ascii="SassoonCRInfant" w:hAnsi="SassoonCRInfant"/>
        </w:rPr>
        <w:t>Children explore place value within 100, money, and time. They develop problem-solving skills and apply their understanding in practical contexts.</w:t>
      </w:r>
    </w:p>
    <w:p w14:paraId="38494912"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Science (Kapow Primary)</w:t>
      </w:r>
    </w:p>
    <w:p w14:paraId="6E85125A" w14:textId="77777777" w:rsidR="003918DC" w:rsidRPr="003918DC" w:rsidRDefault="003918DC" w:rsidP="003918DC">
      <w:pPr>
        <w:jc w:val="both"/>
        <w:rPr>
          <w:rFonts w:ascii="SassoonCRInfant" w:hAnsi="SassoonCRInfant"/>
        </w:rPr>
      </w:pPr>
      <w:r w:rsidRPr="003918DC">
        <w:rPr>
          <w:rFonts w:ascii="SassoonCRInfant" w:hAnsi="SassoonCRInfant"/>
        </w:rPr>
        <w:t>Making Connections: Children revisit prior learning and make links across scientific topics, developing their understanding of how science applies to the world around them.</w:t>
      </w:r>
    </w:p>
    <w:p w14:paraId="021DE63C"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Design &amp; Technology (Kapow Primary)</w:t>
      </w:r>
    </w:p>
    <w:p w14:paraId="50162FB0" w14:textId="77777777" w:rsidR="003918DC" w:rsidRPr="003918DC" w:rsidRDefault="003918DC" w:rsidP="003918DC">
      <w:pPr>
        <w:jc w:val="both"/>
        <w:rPr>
          <w:rFonts w:ascii="SassoonCRInfant" w:hAnsi="SassoonCRInfant"/>
        </w:rPr>
      </w:pPr>
      <w:r w:rsidRPr="003918DC">
        <w:rPr>
          <w:rFonts w:ascii="SassoonCRInfant" w:hAnsi="SassoonCRInfant"/>
        </w:rPr>
        <w:t>Cooking and Nutrition: Making Smoothies. Children design, make and evaluate a smoothie, learning about healthy ingredients and food preparation.</w:t>
      </w:r>
    </w:p>
    <w:p w14:paraId="7E304D00"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Computing (Kapow Primary)</w:t>
      </w:r>
    </w:p>
    <w:p w14:paraId="1E06F695" w14:textId="77777777" w:rsidR="003918DC" w:rsidRPr="003918DC" w:rsidRDefault="003918DC" w:rsidP="003918DC">
      <w:pPr>
        <w:jc w:val="both"/>
        <w:rPr>
          <w:rFonts w:ascii="SassoonCRInfant" w:hAnsi="SassoonCRInfant"/>
        </w:rPr>
      </w:pPr>
      <w:r w:rsidRPr="003918DC">
        <w:rPr>
          <w:rFonts w:ascii="SassoonCRInfant" w:hAnsi="SassoonCRInfant"/>
        </w:rPr>
        <w:t>Data Handling. Children learn how to collect, record and interpret data using simple digital tools.</w:t>
      </w:r>
    </w:p>
    <w:p w14:paraId="0C2E7618" w14:textId="77777777" w:rsidR="003918DC" w:rsidRPr="003918DC" w:rsidRDefault="003918DC" w:rsidP="003918DC">
      <w:pPr>
        <w:pStyle w:val="Heading2"/>
        <w:jc w:val="both"/>
        <w:rPr>
          <w:rFonts w:ascii="SassoonCRInfant" w:hAnsi="SassoonCRInfant"/>
          <w:color w:val="auto"/>
          <w:sz w:val="32"/>
          <w:szCs w:val="32"/>
        </w:rPr>
      </w:pPr>
      <w:r w:rsidRPr="003918DC">
        <w:rPr>
          <w:rFonts w:ascii="SassoonCRInfant" w:hAnsi="SassoonCRInfant"/>
          <w:color w:val="auto"/>
          <w:sz w:val="32"/>
          <w:szCs w:val="32"/>
        </w:rPr>
        <w:t>Physical Education (Get Set 4 PE)</w:t>
      </w:r>
    </w:p>
    <w:p w14:paraId="6D752087" w14:textId="77777777" w:rsidR="003918DC" w:rsidRPr="003918DC" w:rsidRDefault="003918DC" w:rsidP="003918DC">
      <w:pPr>
        <w:jc w:val="both"/>
        <w:rPr>
          <w:rFonts w:ascii="SassoonCRInfant" w:hAnsi="SassoonCRInfant"/>
        </w:rPr>
      </w:pPr>
      <w:r w:rsidRPr="003918DC">
        <w:rPr>
          <w:rFonts w:ascii="SassoonCRInfant" w:hAnsi="SassoonCRInfant"/>
        </w:rPr>
        <w:t>Outdoor: Striking and Fielding Games – developing coordination and teamwork.</w:t>
      </w:r>
      <w:r w:rsidRPr="003918DC">
        <w:rPr>
          <w:rFonts w:ascii="SassoonCRInfant" w:hAnsi="SassoonCRInfant"/>
        </w:rPr>
        <w:br/>
        <w:t>Indoor: Yoga – focusing on balance, control and mindfulness.</w:t>
      </w:r>
    </w:p>
    <w:p w14:paraId="0CB26BB4" w14:textId="77777777" w:rsidR="003918DC" w:rsidRDefault="003918DC" w:rsidP="003918DC">
      <w:pPr>
        <w:jc w:val="center"/>
        <w:rPr>
          <w:rFonts w:ascii="SassoonCRInfant" w:hAnsi="SassoonCRInfant"/>
          <w:b/>
          <w:bCs/>
          <w:sz w:val="44"/>
          <w:szCs w:val="44"/>
        </w:rPr>
      </w:pPr>
    </w:p>
    <w:p w14:paraId="43ADB411" w14:textId="77777777" w:rsidR="003918DC" w:rsidRPr="003918DC" w:rsidRDefault="003918DC" w:rsidP="003918DC">
      <w:pPr>
        <w:jc w:val="both"/>
        <w:rPr>
          <w:rFonts w:ascii="SassoonCRInfant" w:hAnsi="SassoonCRInfant"/>
        </w:rPr>
      </w:pPr>
    </w:p>
    <w:p w14:paraId="48946F7B" w14:textId="77777777" w:rsidR="003918DC" w:rsidRPr="003918DC" w:rsidRDefault="003918DC" w:rsidP="003918DC">
      <w:pPr>
        <w:jc w:val="both"/>
        <w:rPr>
          <w:b/>
          <w:bCs/>
          <w:sz w:val="44"/>
          <w:szCs w:val="44"/>
        </w:rPr>
      </w:pPr>
    </w:p>
    <w:sectPr w:rsidR="003918DC" w:rsidRPr="003918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CRInfant">
    <w:panose1 w:val="00000400000000000000"/>
    <w:charset w:val="00"/>
    <w:family w:val="auto"/>
    <w:pitch w:val="variable"/>
    <w:sig w:usb0="8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8DC"/>
    <w:rsid w:val="00200806"/>
    <w:rsid w:val="003918DC"/>
    <w:rsid w:val="00900264"/>
    <w:rsid w:val="00A35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79B7"/>
  <w15:chartTrackingRefBased/>
  <w15:docId w15:val="{0A26F370-D9FF-42F0-BF26-D50EC0122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8DC"/>
  </w:style>
  <w:style w:type="paragraph" w:styleId="Heading2">
    <w:name w:val="heading 2"/>
    <w:basedOn w:val="Normal"/>
    <w:next w:val="Normal"/>
    <w:link w:val="Heading2Char"/>
    <w:uiPriority w:val="9"/>
    <w:unhideWhenUsed/>
    <w:qFormat/>
    <w:rsid w:val="003918DC"/>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18DC"/>
    <w:rPr>
      <w:rFonts w:asciiTheme="majorHAnsi" w:eastAsiaTheme="majorEastAsia" w:hAnsiTheme="majorHAnsi" w:cstheme="majorBidi"/>
      <w:b/>
      <w:bCs/>
      <w:color w:val="4472C4" w:themeColor="accent1"/>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510</Words>
  <Characters>2913</Characters>
  <Application>Microsoft Office Word</Application>
  <DocSecurity>0</DocSecurity>
  <Lines>24</Lines>
  <Paragraphs>6</Paragraphs>
  <ScaleCrop>false</ScaleCrop>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Bolden</dc:creator>
  <cp:keywords/>
  <dc:description/>
  <cp:lastModifiedBy>Julia Bolden</cp:lastModifiedBy>
  <cp:revision>1</cp:revision>
  <dcterms:created xsi:type="dcterms:W3CDTF">2026-03-21T21:12:00Z</dcterms:created>
  <dcterms:modified xsi:type="dcterms:W3CDTF">2026-03-21T21:17:00Z</dcterms:modified>
</cp:coreProperties>
</file>